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2E6B9" w14:textId="77777777" w:rsidR="00353F28" w:rsidRPr="00353F28" w:rsidRDefault="00353F28" w:rsidP="00353F28">
      <w:pPr>
        <w:rPr>
          <w:b/>
          <w:bCs/>
        </w:rPr>
      </w:pPr>
      <w:r w:rsidRPr="00353F28">
        <w:rPr>
          <w:b/>
          <w:bCs/>
        </w:rPr>
        <w:t>Privacy Policy for AESTHETIC BBL</w:t>
      </w:r>
    </w:p>
    <w:p w14:paraId="125A0B18" w14:textId="77777777" w:rsidR="00353F28" w:rsidRPr="00353F28" w:rsidRDefault="00353F28" w:rsidP="00353F28">
      <w:r w:rsidRPr="00353F28">
        <w:rPr>
          <w:b/>
          <w:bCs/>
        </w:rPr>
        <w:t>Effective Date:</w:t>
      </w:r>
      <w:r w:rsidRPr="00353F28">
        <w:t xml:space="preserve"> 10/10/2023</w:t>
      </w:r>
      <w:r w:rsidRPr="00353F28">
        <w:br/>
      </w:r>
      <w:r w:rsidRPr="00353F28">
        <w:rPr>
          <w:b/>
          <w:bCs/>
        </w:rPr>
        <w:t>Last Updated:</w:t>
      </w:r>
      <w:r w:rsidRPr="00353F28">
        <w:t xml:space="preserve"> 18/12/2024</w:t>
      </w:r>
    </w:p>
    <w:p w14:paraId="236860ED" w14:textId="77777777" w:rsidR="00353F28" w:rsidRPr="00353F28" w:rsidRDefault="00353F28" w:rsidP="00353F28">
      <w:r w:rsidRPr="00353F28">
        <w:t xml:space="preserve">At </w:t>
      </w:r>
      <w:r w:rsidRPr="00353F28">
        <w:rPr>
          <w:b/>
          <w:bCs/>
        </w:rPr>
        <w:t>AESTHETIC BBL</w:t>
      </w:r>
      <w:r w:rsidRPr="00353F28">
        <w:t xml:space="preserve">, we are committed to safeguarding your privacy and ensuring the security of your personal data. This Privacy Policy explains how we collect, use, disclose, and protect your information when you visit our website or use our services. We comply with applicable data protection laws, including the </w:t>
      </w:r>
      <w:r w:rsidRPr="00353F28">
        <w:rPr>
          <w:b/>
          <w:bCs/>
        </w:rPr>
        <w:t>UK General Data Protection Regulation (UK GDPR)</w:t>
      </w:r>
      <w:r w:rsidRPr="00353F28">
        <w:t xml:space="preserve">, the </w:t>
      </w:r>
      <w:r w:rsidRPr="00353F28">
        <w:rPr>
          <w:b/>
          <w:bCs/>
        </w:rPr>
        <w:t>Data Protection Act 2018</w:t>
      </w:r>
      <w:r w:rsidRPr="00353F28">
        <w:t>, and other relevant regulations.</w:t>
      </w:r>
    </w:p>
    <w:p w14:paraId="765B2954" w14:textId="77777777" w:rsidR="00353F28" w:rsidRPr="00353F28" w:rsidRDefault="00353F28" w:rsidP="00353F28">
      <w:r w:rsidRPr="00353F28">
        <w:pict w14:anchorId="66346B19">
          <v:rect id="_x0000_i1097" style="width:0;height:1.5pt" o:hralign="center" o:hrstd="t" o:hr="t" fillcolor="#a0a0a0" stroked="f"/>
        </w:pict>
      </w:r>
    </w:p>
    <w:p w14:paraId="224D756D" w14:textId="77777777" w:rsidR="00353F28" w:rsidRPr="00353F28" w:rsidRDefault="00353F28" w:rsidP="00353F28">
      <w:pPr>
        <w:rPr>
          <w:b/>
          <w:bCs/>
        </w:rPr>
      </w:pPr>
      <w:r w:rsidRPr="00353F28">
        <w:rPr>
          <w:b/>
          <w:bCs/>
        </w:rPr>
        <w:t>1. Information We Collect</w:t>
      </w:r>
    </w:p>
    <w:p w14:paraId="109E9E75" w14:textId="77777777" w:rsidR="00353F28" w:rsidRPr="00353F28" w:rsidRDefault="00353F28" w:rsidP="00353F28">
      <w:r w:rsidRPr="00353F28">
        <w:t>We collect information to provide better services, improve your user experience, and comply with legal obligations.</w:t>
      </w:r>
    </w:p>
    <w:p w14:paraId="3031A966" w14:textId="77777777" w:rsidR="00353F28" w:rsidRPr="00353F28" w:rsidRDefault="00353F28" w:rsidP="00353F28">
      <w:pPr>
        <w:rPr>
          <w:b/>
          <w:bCs/>
        </w:rPr>
      </w:pPr>
      <w:r w:rsidRPr="00353F28">
        <w:rPr>
          <w:b/>
          <w:bCs/>
        </w:rPr>
        <w:t>1.1 Personal Information:</w:t>
      </w:r>
    </w:p>
    <w:p w14:paraId="7C3C7F0C" w14:textId="77777777" w:rsidR="00353F28" w:rsidRPr="00353F28" w:rsidRDefault="00353F28" w:rsidP="00353F28">
      <w:r w:rsidRPr="00353F28">
        <w:t>We may collect the following personal information when you provide it to us:</w:t>
      </w:r>
    </w:p>
    <w:p w14:paraId="37E2FD20" w14:textId="77777777" w:rsidR="00353F28" w:rsidRPr="00353F28" w:rsidRDefault="00353F28" w:rsidP="00353F28">
      <w:pPr>
        <w:numPr>
          <w:ilvl w:val="0"/>
          <w:numId w:val="1"/>
        </w:numPr>
      </w:pPr>
      <w:r w:rsidRPr="00353F28">
        <w:rPr>
          <w:b/>
          <w:bCs/>
        </w:rPr>
        <w:t>Name</w:t>
      </w:r>
      <w:r w:rsidRPr="00353F28">
        <w:t>: For identification purposes.</w:t>
      </w:r>
    </w:p>
    <w:p w14:paraId="1A158194" w14:textId="77777777" w:rsidR="00353F28" w:rsidRPr="00353F28" w:rsidRDefault="00353F28" w:rsidP="00353F28">
      <w:pPr>
        <w:numPr>
          <w:ilvl w:val="0"/>
          <w:numId w:val="1"/>
        </w:numPr>
      </w:pPr>
      <w:r w:rsidRPr="00353F28">
        <w:rPr>
          <w:b/>
          <w:bCs/>
        </w:rPr>
        <w:t>Contact Information</w:t>
      </w:r>
      <w:r w:rsidRPr="00353F28">
        <w:t>: Such as your email address, phone number, or mailing address to communicate with you.</w:t>
      </w:r>
    </w:p>
    <w:p w14:paraId="4618D325" w14:textId="77777777" w:rsidR="00353F28" w:rsidRPr="00353F28" w:rsidRDefault="00353F28" w:rsidP="00353F28">
      <w:pPr>
        <w:numPr>
          <w:ilvl w:val="0"/>
          <w:numId w:val="1"/>
        </w:numPr>
      </w:pPr>
      <w:r w:rsidRPr="00353F28">
        <w:rPr>
          <w:b/>
          <w:bCs/>
        </w:rPr>
        <w:t>Payment Information</w:t>
      </w:r>
      <w:r w:rsidRPr="00353F28">
        <w:t>: If you make a purchase, we collect payment details (e.g., credit/debit card information) through secure third-party processors.</w:t>
      </w:r>
    </w:p>
    <w:p w14:paraId="41691E1D" w14:textId="77777777" w:rsidR="00353F28" w:rsidRPr="00353F28" w:rsidRDefault="00353F28" w:rsidP="00353F28">
      <w:pPr>
        <w:numPr>
          <w:ilvl w:val="0"/>
          <w:numId w:val="1"/>
        </w:numPr>
      </w:pPr>
      <w:r w:rsidRPr="00353F28">
        <w:rPr>
          <w:b/>
          <w:bCs/>
        </w:rPr>
        <w:t>Demographic Information</w:t>
      </w:r>
      <w:r w:rsidRPr="00353F28">
        <w:t>: Data such as age, gender, and location for analysis and service customization.</w:t>
      </w:r>
    </w:p>
    <w:p w14:paraId="78B5190C" w14:textId="77777777" w:rsidR="00353F28" w:rsidRPr="00353F28" w:rsidRDefault="00353F28" w:rsidP="00353F28">
      <w:pPr>
        <w:rPr>
          <w:b/>
          <w:bCs/>
        </w:rPr>
      </w:pPr>
      <w:r w:rsidRPr="00353F28">
        <w:rPr>
          <w:b/>
          <w:bCs/>
        </w:rPr>
        <w:t>1.2 Usage Information:</w:t>
      </w:r>
    </w:p>
    <w:p w14:paraId="568ECB62" w14:textId="77777777" w:rsidR="00353F28" w:rsidRPr="00353F28" w:rsidRDefault="00353F28" w:rsidP="00353F28">
      <w:r w:rsidRPr="00353F28">
        <w:t>We automatically collect data about your interaction with our website:</w:t>
      </w:r>
    </w:p>
    <w:p w14:paraId="3F1D4957" w14:textId="77777777" w:rsidR="00353F28" w:rsidRPr="00353F28" w:rsidRDefault="00353F28" w:rsidP="00353F28">
      <w:pPr>
        <w:numPr>
          <w:ilvl w:val="0"/>
          <w:numId w:val="2"/>
        </w:numPr>
      </w:pPr>
      <w:r w:rsidRPr="00353F28">
        <w:rPr>
          <w:b/>
          <w:bCs/>
        </w:rPr>
        <w:t>Log Data</w:t>
      </w:r>
      <w:r w:rsidRPr="00353F28">
        <w:t>: IP address, browser type, device type, operating system, referring/exit pages, and other browsing activity details.</w:t>
      </w:r>
    </w:p>
    <w:p w14:paraId="6193672B" w14:textId="77777777" w:rsidR="00353F28" w:rsidRPr="00353F28" w:rsidRDefault="00353F28" w:rsidP="00353F28">
      <w:pPr>
        <w:numPr>
          <w:ilvl w:val="0"/>
          <w:numId w:val="2"/>
        </w:numPr>
      </w:pPr>
      <w:r w:rsidRPr="00353F28">
        <w:rPr>
          <w:b/>
          <w:bCs/>
        </w:rPr>
        <w:lastRenderedPageBreak/>
        <w:t>Cookies and Similar Technologies</w:t>
      </w:r>
      <w:r w:rsidRPr="00353F28">
        <w:t xml:space="preserve">: We use cookies to personalize content, </w:t>
      </w:r>
      <w:proofErr w:type="spellStart"/>
      <w:r w:rsidRPr="00353F28">
        <w:t>analyze</w:t>
      </w:r>
      <w:proofErr w:type="spellEnd"/>
      <w:r w:rsidRPr="00353F28">
        <w:t xml:space="preserve"> traffic, and improve user experience. You can control cookie preferences via your browser settings.</w:t>
      </w:r>
    </w:p>
    <w:p w14:paraId="6EE9D148" w14:textId="77777777" w:rsidR="00353F28" w:rsidRPr="00353F28" w:rsidRDefault="00353F28" w:rsidP="00353F28">
      <w:r w:rsidRPr="00353F28">
        <w:pict w14:anchorId="03FD85F0">
          <v:rect id="_x0000_i1098" style="width:0;height:1.5pt" o:hralign="center" o:hrstd="t" o:hr="t" fillcolor="#a0a0a0" stroked="f"/>
        </w:pict>
      </w:r>
    </w:p>
    <w:p w14:paraId="1B0EB03E" w14:textId="77777777" w:rsidR="00353F28" w:rsidRPr="00353F28" w:rsidRDefault="00353F28" w:rsidP="00353F28">
      <w:pPr>
        <w:rPr>
          <w:b/>
          <w:bCs/>
        </w:rPr>
      </w:pPr>
      <w:r w:rsidRPr="00353F28">
        <w:rPr>
          <w:b/>
          <w:bCs/>
        </w:rPr>
        <w:t>2. How We Use Your Information</w:t>
      </w:r>
    </w:p>
    <w:p w14:paraId="1D8C0262" w14:textId="77777777" w:rsidR="00353F28" w:rsidRPr="00353F28" w:rsidRDefault="00353F28" w:rsidP="00353F28">
      <w:r w:rsidRPr="00353F28">
        <w:t>We process your information for the following purposes:</w:t>
      </w:r>
    </w:p>
    <w:p w14:paraId="1F44247F" w14:textId="77777777" w:rsidR="00353F28" w:rsidRPr="00353F28" w:rsidRDefault="00353F28" w:rsidP="00353F28">
      <w:pPr>
        <w:rPr>
          <w:b/>
          <w:bCs/>
        </w:rPr>
      </w:pPr>
      <w:r w:rsidRPr="00353F28">
        <w:rPr>
          <w:b/>
          <w:bCs/>
        </w:rPr>
        <w:t>2.1 Providing and Improving Services:</w:t>
      </w:r>
    </w:p>
    <w:p w14:paraId="1438ED23" w14:textId="77777777" w:rsidR="00353F28" w:rsidRPr="00353F28" w:rsidRDefault="00353F28" w:rsidP="00353F28">
      <w:pPr>
        <w:numPr>
          <w:ilvl w:val="0"/>
          <w:numId w:val="3"/>
        </w:numPr>
      </w:pPr>
      <w:r w:rsidRPr="00353F28">
        <w:rPr>
          <w:b/>
          <w:bCs/>
        </w:rPr>
        <w:t>Personalization</w:t>
      </w:r>
      <w:r w:rsidRPr="00353F28">
        <w:t>: Enhance your experience based on preferences.</w:t>
      </w:r>
    </w:p>
    <w:p w14:paraId="66EE18C0" w14:textId="77777777" w:rsidR="00353F28" w:rsidRPr="00353F28" w:rsidRDefault="00353F28" w:rsidP="00353F28">
      <w:pPr>
        <w:numPr>
          <w:ilvl w:val="0"/>
          <w:numId w:val="3"/>
        </w:numPr>
      </w:pPr>
      <w:r w:rsidRPr="00353F28">
        <w:rPr>
          <w:b/>
          <w:bCs/>
        </w:rPr>
        <w:t>Customer Support</w:t>
      </w:r>
      <w:r w:rsidRPr="00353F28">
        <w:t>: Respond to inquiries and resolve issues.</w:t>
      </w:r>
    </w:p>
    <w:p w14:paraId="57387110" w14:textId="77777777" w:rsidR="00353F28" w:rsidRPr="00353F28" w:rsidRDefault="00353F28" w:rsidP="00353F28">
      <w:pPr>
        <w:numPr>
          <w:ilvl w:val="0"/>
          <w:numId w:val="3"/>
        </w:numPr>
      </w:pPr>
      <w:r w:rsidRPr="00353F28">
        <w:rPr>
          <w:b/>
          <w:bCs/>
        </w:rPr>
        <w:t>Analytics</w:t>
      </w:r>
      <w:r w:rsidRPr="00353F28">
        <w:t xml:space="preserve">: </w:t>
      </w:r>
      <w:proofErr w:type="spellStart"/>
      <w:r w:rsidRPr="00353F28">
        <w:t>Analyze</w:t>
      </w:r>
      <w:proofErr w:type="spellEnd"/>
      <w:r w:rsidRPr="00353F28">
        <w:t xml:space="preserve"> usage data to improve website functionality.</w:t>
      </w:r>
    </w:p>
    <w:p w14:paraId="2B56618F" w14:textId="77777777" w:rsidR="00353F28" w:rsidRPr="00353F28" w:rsidRDefault="00353F28" w:rsidP="00353F28">
      <w:pPr>
        <w:rPr>
          <w:b/>
          <w:bCs/>
        </w:rPr>
      </w:pPr>
      <w:r w:rsidRPr="00353F28">
        <w:rPr>
          <w:b/>
          <w:bCs/>
        </w:rPr>
        <w:t>2.2 Marketing and Communication:</w:t>
      </w:r>
    </w:p>
    <w:p w14:paraId="2BE97042" w14:textId="77777777" w:rsidR="00353F28" w:rsidRPr="00353F28" w:rsidRDefault="00353F28" w:rsidP="00353F28">
      <w:pPr>
        <w:numPr>
          <w:ilvl w:val="0"/>
          <w:numId w:val="4"/>
        </w:numPr>
      </w:pPr>
      <w:r w:rsidRPr="00353F28">
        <w:rPr>
          <w:b/>
          <w:bCs/>
        </w:rPr>
        <w:t>Promotions</w:t>
      </w:r>
      <w:r w:rsidRPr="00353F28">
        <w:t>: Send marketing emails (with your explicit consent) about our services and offers.</w:t>
      </w:r>
    </w:p>
    <w:p w14:paraId="35846E7E" w14:textId="77777777" w:rsidR="00353F28" w:rsidRPr="00353F28" w:rsidRDefault="00353F28" w:rsidP="00353F28">
      <w:pPr>
        <w:numPr>
          <w:ilvl w:val="0"/>
          <w:numId w:val="4"/>
        </w:numPr>
      </w:pPr>
      <w:r w:rsidRPr="00353F28">
        <w:rPr>
          <w:b/>
          <w:bCs/>
        </w:rPr>
        <w:t>Market Research</w:t>
      </w:r>
      <w:r w:rsidRPr="00353F28">
        <w:t>: Conduct research to better understand customer preferences.</w:t>
      </w:r>
    </w:p>
    <w:p w14:paraId="348F9B6F" w14:textId="77777777" w:rsidR="00353F28" w:rsidRPr="00353F28" w:rsidRDefault="00353F28" w:rsidP="00353F28">
      <w:pPr>
        <w:rPr>
          <w:b/>
          <w:bCs/>
        </w:rPr>
      </w:pPr>
      <w:r w:rsidRPr="00353F28">
        <w:rPr>
          <w:b/>
          <w:bCs/>
        </w:rPr>
        <w:t>2.3 Legal and Compliance Obligations:</w:t>
      </w:r>
    </w:p>
    <w:p w14:paraId="044ACBFE" w14:textId="77777777" w:rsidR="00353F28" w:rsidRPr="00353F28" w:rsidRDefault="00353F28" w:rsidP="00353F28">
      <w:pPr>
        <w:numPr>
          <w:ilvl w:val="0"/>
          <w:numId w:val="5"/>
        </w:numPr>
      </w:pPr>
      <w:r w:rsidRPr="00353F28">
        <w:rPr>
          <w:b/>
          <w:bCs/>
        </w:rPr>
        <w:t>Compliance</w:t>
      </w:r>
      <w:r w:rsidRPr="00353F28">
        <w:t xml:space="preserve">: </w:t>
      </w:r>
      <w:proofErr w:type="spellStart"/>
      <w:r w:rsidRPr="00353F28">
        <w:t>Fulfill</w:t>
      </w:r>
      <w:proofErr w:type="spellEnd"/>
      <w:r w:rsidRPr="00353F28">
        <w:t xml:space="preserve"> legal obligations, such as financial reporting or responding to regulatory requests.</w:t>
      </w:r>
    </w:p>
    <w:p w14:paraId="44807A82" w14:textId="77777777" w:rsidR="00353F28" w:rsidRPr="00353F28" w:rsidRDefault="00353F28" w:rsidP="00353F28">
      <w:pPr>
        <w:numPr>
          <w:ilvl w:val="0"/>
          <w:numId w:val="5"/>
        </w:numPr>
      </w:pPr>
      <w:r w:rsidRPr="00353F28">
        <w:rPr>
          <w:b/>
          <w:bCs/>
        </w:rPr>
        <w:t>Protection of Rights</w:t>
      </w:r>
      <w:r w:rsidRPr="00353F28">
        <w:t>: Safeguard our website, users, and intellectual property from misuse or harm.</w:t>
      </w:r>
    </w:p>
    <w:p w14:paraId="0FE89FA7" w14:textId="77777777" w:rsidR="00353F28" w:rsidRPr="00353F28" w:rsidRDefault="00353F28" w:rsidP="00353F28">
      <w:r w:rsidRPr="00353F28">
        <w:pict w14:anchorId="3007F239">
          <v:rect id="_x0000_i1099" style="width:0;height:1.5pt" o:hralign="center" o:hrstd="t" o:hr="t" fillcolor="#a0a0a0" stroked="f"/>
        </w:pict>
      </w:r>
    </w:p>
    <w:p w14:paraId="6A4175A6" w14:textId="77777777" w:rsidR="00353F28" w:rsidRPr="00353F28" w:rsidRDefault="00353F28" w:rsidP="00353F28">
      <w:pPr>
        <w:rPr>
          <w:b/>
          <w:bCs/>
        </w:rPr>
      </w:pPr>
      <w:r w:rsidRPr="00353F28">
        <w:rPr>
          <w:b/>
          <w:bCs/>
        </w:rPr>
        <w:t>3. Data Sharing and Disclosure</w:t>
      </w:r>
    </w:p>
    <w:p w14:paraId="6C4B530B" w14:textId="77777777" w:rsidR="00353F28" w:rsidRPr="00353F28" w:rsidRDefault="00353F28" w:rsidP="00353F28">
      <w:r w:rsidRPr="00353F28">
        <w:t>We respect your privacy and do not sell your personal data. However, in certain circumstances, we may share your data with trusted entities:</w:t>
      </w:r>
    </w:p>
    <w:p w14:paraId="20BDC2DC" w14:textId="77777777" w:rsidR="00353F28" w:rsidRPr="00353F28" w:rsidRDefault="00353F28" w:rsidP="00353F28">
      <w:pPr>
        <w:rPr>
          <w:b/>
          <w:bCs/>
        </w:rPr>
      </w:pPr>
      <w:r w:rsidRPr="00353F28">
        <w:rPr>
          <w:b/>
          <w:bCs/>
        </w:rPr>
        <w:t>3.1 Service Providers:</w:t>
      </w:r>
    </w:p>
    <w:p w14:paraId="2AE9411F" w14:textId="77777777" w:rsidR="00353F28" w:rsidRPr="00353F28" w:rsidRDefault="00353F28" w:rsidP="00353F28">
      <w:r w:rsidRPr="00353F28">
        <w:t>We may share your data with third-party service providers for:</w:t>
      </w:r>
    </w:p>
    <w:p w14:paraId="51741BE0" w14:textId="77777777" w:rsidR="00353F28" w:rsidRPr="00353F28" w:rsidRDefault="00353F28" w:rsidP="00353F28">
      <w:pPr>
        <w:numPr>
          <w:ilvl w:val="0"/>
          <w:numId w:val="6"/>
        </w:numPr>
      </w:pPr>
      <w:r w:rsidRPr="00353F28">
        <w:lastRenderedPageBreak/>
        <w:t>Website hosting and maintenance.</w:t>
      </w:r>
    </w:p>
    <w:p w14:paraId="6E5E4381" w14:textId="77777777" w:rsidR="00353F28" w:rsidRPr="00353F28" w:rsidRDefault="00353F28" w:rsidP="00353F28">
      <w:pPr>
        <w:numPr>
          <w:ilvl w:val="0"/>
          <w:numId w:val="6"/>
        </w:numPr>
      </w:pPr>
      <w:r w:rsidRPr="00353F28">
        <w:t>Payment processing (e.g., Stripe or PayPal).</w:t>
      </w:r>
    </w:p>
    <w:p w14:paraId="3150919E" w14:textId="77777777" w:rsidR="00353F28" w:rsidRPr="00353F28" w:rsidRDefault="00353F28" w:rsidP="00353F28">
      <w:pPr>
        <w:numPr>
          <w:ilvl w:val="0"/>
          <w:numId w:val="6"/>
        </w:numPr>
      </w:pPr>
      <w:r w:rsidRPr="00353F28">
        <w:t>Analytics (e.g., Google Analytics).</w:t>
      </w:r>
    </w:p>
    <w:p w14:paraId="7AEF27A5" w14:textId="77777777" w:rsidR="00353F28" w:rsidRPr="00353F28" w:rsidRDefault="00353F28" w:rsidP="00353F28">
      <w:r w:rsidRPr="00353F28">
        <w:t>These providers adhere to strict confidentiality agreements and use your data only to perform their duties.</w:t>
      </w:r>
    </w:p>
    <w:p w14:paraId="43D0EF8F" w14:textId="77777777" w:rsidR="00353F28" w:rsidRPr="00353F28" w:rsidRDefault="00353F28" w:rsidP="00353F28">
      <w:pPr>
        <w:rPr>
          <w:b/>
          <w:bCs/>
        </w:rPr>
      </w:pPr>
      <w:r w:rsidRPr="00353F28">
        <w:rPr>
          <w:b/>
          <w:bCs/>
        </w:rPr>
        <w:t>3.2 Legal Requirements:</w:t>
      </w:r>
    </w:p>
    <w:p w14:paraId="41831C49" w14:textId="77777777" w:rsidR="00353F28" w:rsidRPr="00353F28" w:rsidRDefault="00353F28" w:rsidP="00353F28">
      <w:r w:rsidRPr="00353F28">
        <w:t>We may disclose your data to:</w:t>
      </w:r>
    </w:p>
    <w:p w14:paraId="5DE10677" w14:textId="77777777" w:rsidR="00353F28" w:rsidRPr="00353F28" w:rsidRDefault="00353F28" w:rsidP="00353F28">
      <w:pPr>
        <w:numPr>
          <w:ilvl w:val="0"/>
          <w:numId w:val="7"/>
        </w:numPr>
      </w:pPr>
      <w:r w:rsidRPr="00353F28">
        <w:t>Comply with applicable laws, legal processes, or regulatory authorities.</w:t>
      </w:r>
    </w:p>
    <w:p w14:paraId="1CC1FD4B" w14:textId="77777777" w:rsidR="00353F28" w:rsidRPr="00353F28" w:rsidRDefault="00353F28" w:rsidP="00353F28">
      <w:pPr>
        <w:numPr>
          <w:ilvl w:val="0"/>
          <w:numId w:val="7"/>
        </w:numPr>
      </w:pPr>
      <w:r w:rsidRPr="00353F28">
        <w:t>Respond to lawful requests, subpoenas, or court orders.</w:t>
      </w:r>
    </w:p>
    <w:p w14:paraId="591ED599" w14:textId="77777777" w:rsidR="00353F28" w:rsidRPr="00353F28" w:rsidRDefault="00353F28" w:rsidP="00353F28">
      <w:r w:rsidRPr="00353F28">
        <w:pict w14:anchorId="3BE44ABA">
          <v:rect id="_x0000_i1100" style="width:0;height:1.5pt" o:hralign="center" o:hrstd="t" o:hr="t" fillcolor="#a0a0a0" stroked="f"/>
        </w:pict>
      </w:r>
    </w:p>
    <w:p w14:paraId="0EF546FF" w14:textId="77777777" w:rsidR="00353F28" w:rsidRPr="00353F28" w:rsidRDefault="00353F28" w:rsidP="00353F28">
      <w:pPr>
        <w:rPr>
          <w:b/>
          <w:bCs/>
        </w:rPr>
      </w:pPr>
      <w:r w:rsidRPr="00353F28">
        <w:rPr>
          <w:b/>
          <w:bCs/>
        </w:rPr>
        <w:t>4. Your Data Protection Rights</w:t>
      </w:r>
    </w:p>
    <w:p w14:paraId="72B15423" w14:textId="77777777" w:rsidR="00353F28" w:rsidRPr="00353F28" w:rsidRDefault="00353F28" w:rsidP="00353F28">
      <w:r w:rsidRPr="00353F28">
        <w:t xml:space="preserve">Under the </w:t>
      </w:r>
      <w:r w:rsidRPr="00353F28">
        <w:rPr>
          <w:b/>
          <w:bCs/>
        </w:rPr>
        <w:t>UK GDPR</w:t>
      </w:r>
      <w:r w:rsidRPr="00353F28">
        <w:t>, you have the following rights:</w:t>
      </w:r>
    </w:p>
    <w:p w14:paraId="17F5C910" w14:textId="77777777" w:rsidR="00353F28" w:rsidRPr="00353F28" w:rsidRDefault="00353F28" w:rsidP="00353F28">
      <w:pPr>
        <w:numPr>
          <w:ilvl w:val="0"/>
          <w:numId w:val="8"/>
        </w:numPr>
      </w:pPr>
      <w:r w:rsidRPr="00353F28">
        <w:rPr>
          <w:b/>
          <w:bCs/>
        </w:rPr>
        <w:t>Access</w:t>
      </w:r>
      <w:r w:rsidRPr="00353F28">
        <w:t>: Request access to your personal data.</w:t>
      </w:r>
    </w:p>
    <w:p w14:paraId="4B2F3883" w14:textId="77777777" w:rsidR="00353F28" w:rsidRPr="00353F28" w:rsidRDefault="00353F28" w:rsidP="00353F28">
      <w:pPr>
        <w:numPr>
          <w:ilvl w:val="0"/>
          <w:numId w:val="8"/>
        </w:numPr>
      </w:pPr>
      <w:r w:rsidRPr="00353F28">
        <w:rPr>
          <w:b/>
          <w:bCs/>
        </w:rPr>
        <w:t>Correction</w:t>
      </w:r>
      <w:r w:rsidRPr="00353F28">
        <w:t>: Request corrections to inaccurate or incomplete information.</w:t>
      </w:r>
    </w:p>
    <w:p w14:paraId="6D97E14A" w14:textId="77777777" w:rsidR="00353F28" w:rsidRPr="00353F28" w:rsidRDefault="00353F28" w:rsidP="00353F28">
      <w:pPr>
        <w:numPr>
          <w:ilvl w:val="0"/>
          <w:numId w:val="8"/>
        </w:numPr>
      </w:pPr>
      <w:r w:rsidRPr="00353F28">
        <w:rPr>
          <w:b/>
          <w:bCs/>
        </w:rPr>
        <w:t>Deletion</w:t>
      </w:r>
      <w:r w:rsidRPr="00353F28">
        <w:t>: Request the deletion of your personal data (subject to legal retention requirements).</w:t>
      </w:r>
    </w:p>
    <w:p w14:paraId="76AABCB4" w14:textId="77777777" w:rsidR="00353F28" w:rsidRPr="00353F28" w:rsidRDefault="00353F28" w:rsidP="00353F28">
      <w:pPr>
        <w:numPr>
          <w:ilvl w:val="0"/>
          <w:numId w:val="8"/>
        </w:numPr>
      </w:pPr>
      <w:r w:rsidRPr="00353F28">
        <w:rPr>
          <w:b/>
          <w:bCs/>
        </w:rPr>
        <w:t>Restriction</w:t>
      </w:r>
      <w:r w:rsidRPr="00353F28">
        <w:t>: Request the restriction of processing your personal data.</w:t>
      </w:r>
    </w:p>
    <w:p w14:paraId="0F164A18" w14:textId="77777777" w:rsidR="00353F28" w:rsidRPr="00353F28" w:rsidRDefault="00353F28" w:rsidP="00353F28">
      <w:pPr>
        <w:numPr>
          <w:ilvl w:val="0"/>
          <w:numId w:val="8"/>
        </w:numPr>
      </w:pPr>
      <w:r w:rsidRPr="00353F28">
        <w:rPr>
          <w:b/>
          <w:bCs/>
        </w:rPr>
        <w:t>Objection</w:t>
      </w:r>
      <w:r w:rsidRPr="00353F28">
        <w:t>: Object to data processing, including for direct marketing purposes.</w:t>
      </w:r>
    </w:p>
    <w:p w14:paraId="65252234" w14:textId="77777777" w:rsidR="00353F28" w:rsidRPr="00353F28" w:rsidRDefault="00353F28" w:rsidP="00353F28">
      <w:pPr>
        <w:numPr>
          <w:ilvl w:val="0"/>
          <w:numId w:val="8"/>
        </w:numPr>
      </w:pPr>
      <w:r w:rsidRPr="00353F28">
        <w:rPr>
          <w:b/>
          <w:bCs/>
        </w:rPr>
        <w:t>Data Portability</w:t>
      </w:r>
      <w:r w:rsidRPr="00353F28">
        <w:t>: Receive your data in a commonly used format or transfer it to another provider.</w:t>
      </w:r>
    </w:p>
    <w:p w14:paraId="5C9E1A87" w14:textId="77777777" w:rsidR="00353F28" w:rsidRPr="00353F28" w:rsidRDefault="00353F28" w:rsidP="00353F28">
      <w:r w:rsidRPr="00353F28">
        <w:t xml:space="preserve">To exercise your rights, contact us at </w:t>
      </w:r>
      <w:hyperlink r:id="rId7" w:history="1">
        <w:r w:rsidRPr="00353F28">
          <w:rPr>
            <w:rStyle w:val="Hyperlink"/>
            <w:b/>
            <w:bCs/>
          </w:rPr>
          <w:t>admin@aestheticbbl.com</w:t>
        </w:r>
      </w:hyperlink>
      <w:r w:rsidRPr="00353F28">
        <w:t>. We may need to verify your identity before processing your request.</w:t>
      </w:r>
    </w:p>
    <w:p w14:paraId="386C8DA0" w14:textId="77777777" w:rsidR="00353F28" w:rsidRPr="00353F28" w:rsidRDefault="00353F28" w:rsidP="00353F28">
      <w:r w:rsidRPr="00353F28">
        <w:pict w14:anchorId="40138921">
          <v:rect id="_x0000_i1101" style="width:0;height:1.5pt" o:hralign="center" o:hrstd="t" o:hr="t" fillcolor="#a0a0a0" stroked="f"/>
        </w:pict>
      </w:r>
    </w:p>
    <w:p w14:paraId="37821223" w14:textId="77777777" w:rsidR="00353F28" w:rsidRPr="00353F28" w:rsidRDefault="00353F28" w:rsidP="00353F28">
      <w:pPr>
        <w:rPr>
          <w:b/>
          <w:bCs/>
        </w:rPr>
      </w:pPr>
      <w:r w:rsidRPr="00353F28">
        <w:rPr>
          <w:b/>
          <w:bCs/>
        </w:rPr>
        <w:t>5. Data Security</w:t>
      </w:r>
    </w:p>
    <w:p w14:paraId="13FE887B" w14:textId="77777777" w:rsidR="00353F28" w:rsidRPr="00353F28" w:rsidRDefault="00353F28" w:rsidP="00353F28">
      <w:r w:rsidRPr="00353F28">
        <w:lastRenderedPageBreak/>
        <w:t>We take reasonable measures to protect your personal information, including encryption, firewalls, and secure data storage systems. However, no system can guarantee 100% security. Please notify us immediately if you suspect a data breach.</w:t>
      </w:r>
    </w:p>
    <w:p w14:paraId="26C6A044" w14:textId="77777777" w:rsidR="00353F28" w:rsidRPr="00353F28" w:rsidRDefault="00353F28" w:rsidP="00353F28">
      <w:r w:rsidRPr="00353F28">
        <w:pict w14:anchorId="48807C5F">
          <v:rect id="_x0000_i1102" style="width:0;height:1.5pt" o:hralign="center" o:hrstd="t" o:hr="t" fillcolor="#a0a0a0" stroked="f"/>
        </w:pict>
      </w:r>
    </w:p>
    <w:p w14:paraId="2CFF126B" w14:textId="77777777" w:rsidR="00353F28" w:rsidRPr="00353F28" w:rsidRDefault="00353F28" w:rsidP="00353F28">
      <w:pPr>
        <w:rPr>
          <w:b/>
          <w:bCs/>
        </w:rPr>
      </w:pPr>
      <w:r w:rsidRPr="00353F28">
        <w:rPr>
          <w:b/>
          <w:bCs/>
        </w:rPr>
        <w:t>6. Retention of Data</w:t>
      </w:r>
    </w:p>
    <w:p w14:paraId="507251CF" w14:textId="77777777" w:rsidR="00353F28" w:rsidRPr="00353F28" w:rsidRDefault="00353F28" w:rsidP="00353F28">
      <w:r w:rsidRPr="00353F28">
        <w:t xml:space="preserve">We retain your personal data only as long as necessary to </w:t>
      </w:r>
      <w:proofErr w:type="spellStart"/>
      <w:r w:rsidRPr="00353F28">
        <w:t>fulfill</w:t>
      </w:r>
      <w:proofErr w:type="spellEnd"/>
      <w:r w:rsidRPr="00353F28">
        <w:t xml:space="preserve"> the purposes outlined in this policy or as required by law. When no longer needed, your data will be securely deleted or anonymized.</w:t>
      </w:r>
    </w:p>
    <w:p w14:paraId="4CB96237" w14:textId="77777777" w:rsidR="00353F28" w:rsidRPr="00353F28" w:rsidRDefault="00353F28" w:rsidP="00353F28">
      <w:r w:rsidRPr="00353F28">
        <w:pict w14:anchorId="043029FF">
          <v:rect id="_x0000_i1103" style="width:0;height:1.5pt" o:hralign="center" o:hrstd="t" o:hr="t" fillcolor="#a0a0a0" stroked="f"/>
        </w:pict>
      </w:r>
    </w:p>
    <w:p w14:paraId="7EF9C705" w14:textId="77777777" w:rsidR="00353F28" w:rsidRPr="00353F28" w:rsidRDefault="00353F28" w:rsidP="00353F28">
      <w:pPr>
        <w:rPr>
          <w:b/>
          <w:bCs/>
        </w:rPr>
      </w:pPr>
      <w:r w:rsidRPr="00353F28">
        <w:rPr>
          <w:b/>
          <w:bCs/>
        </w:rPr>
        <w:t>7. Children's Privacy</w:t>
      </w:r>
    </w:p>
    <w:p w14:paraId="4F55125C" w14:textId="77777777" w:rsidR="00353F28" w:rsidRPr="00353F28" w:rsidRDefault="00353F28" w:rsidP="00353F28">
      <w:r w:rsidRPr="00353F28">
        <w:t xml:space="preserve">Our website and services are not intended for individuals under 18 years of age. We do not knowingly collect data from children. If you believe a minor has provided us with personal information, please contact us at </w:t>
      </w:r>
      <w:hyperlink r:id="rId8" w:history="1">
        <w:r w:rsidRPr="00353F28">
          <w:rPr>
            <w:rStyle w:val="Hyperlink"/>
            <w:b/>
            <w:bCs/>
          </w:rPr>
          <w:t>admin@aestheticbbl.com</w:t>
        </w:r>
      </w:hyperlink>
      <w:r w:rsidRPr="00353F28">
        <w:t>, and we will promptly delete the information.</w:t>
      </w:r>
    </w:p>
    <w:p w14:paraId="0DAE43E5" w14:textId="77777777" w:rsidR="00353F28" w:rsidRPr="00353F28" w:rsidRDefault="00353F28" w:rsidP="00353F28">
      <w:r w:rsidRPr="00353F28">
        <w:pict w14:anchorId="46C7DB2D">
          <v:rect id="_x0000_i1104" style="width:0;height:1.5pt" o:hralign="center" o:hrstd="t" o:hr="t" fillcolor="#a0a0a0" stroked="f"/>
        </w:pict>
      </w:r>
    </w:p>
    <w:p w14:paraId="716F4DF4" w14:textId="77777777" w:rsidR="00353F28" w:rsidRPr="00353F28" w:rsidRDefault="00353F28" w:rsidP="00353F28">
      <w:pPr>
        <w:rPr>
          <w:b/>
          <w:bCs/>
        </w:rPr>
      </w:pPr>
      <w:r w:rsidRPr="00353F28">
        <w:rPr>
          <w:b/>
          <w:bCs/>
        </w:rPr>
        <w:t>8. International Data Transfers</w:t>
      </w:r>
    </w:p>
    <w:p w14:paraId="560E7875" w14:textId="77777777" w:rsidR="00353F28" w:rsidRPr="00353F28" w:rsidRDefault="00353F28" w:rsidP="00353F28">
      <w:r w:rsidRPr="00353F28">
        <w:t>If your data is transferred outside the UK or European Economic Area (EEA), we ensure that adequate safeguards (e.g., Standard Contractual Clauses) are in place to protect your information.</w:t>
      </w:r>
    </w:p>
    <w:p w14:paraId="04301339" w14:textId="77777777" w:rsidR="00353F28" w:rsidRPr="00353F28" w:rsidRDefault="00353F28" w:rsidP="00353F28">
      <w:r w:rsidRPr="00353F28">
        <w:pict w14:anchorId="7C302862">
          <v:rect id="_x0000_i1105" style="width:0;height:1.5pt" o:hralign="center" o:hrstd="t" o:hr="t" fillcolor="#a0a0a0" stroked="f"/>
        </w:pict>
      </w:r>
    </w:p>
    <w:p w14:paraId="435E28B4" w14:textId="77777777" w:rsidR="00353F28" w:rsidRPr="00353F28" w:rsidRDefault="00353F28" w:rsidP="00353F28">
      <w:pPr>
        <w:rPr>
          <w:b/>
          <w:bCs/>
        </w:rPr>
      </w:pPr>
      <w:r w:rsidRPr="00353F28">
        <w:rPr>
          <w:b/>
          <w:bCs/>
        </w:rPr>
        <w:t>9. Changes to This Privacy Policy</w:t>
      </w:r>
    </w:p>
    <w:p w14:paraId="0E4C67AC" w14:textId="77777777" w:rsidR="00353F28" w:rsidRPr="00353F28" w:rsidRDefault="00353F28" w:rsidP="00353F28">
      <w:r w:rsidRPr="00353F28">
        <w:t>We may update this Privacy Policy from time to time to reflect changes in our practices or legal obligations. Any updates will be posted on this page, with the "Last Updated" date indicated. We recommend reviewing this policy periodically.</w:t>
      </w:r>
    </w:p>
    <w:p w14:paraId="2431E2A4" w14:textId="77777777" w:rsidR="00353F28" w:rsidRPr="00353F28" w:rsidRDefault="00353F28" w:rsidP="00353F28">
      <w:r w:rsidRPr="00353F28">
        <w:pict w14:anchorId="5E8A2C0A">
          <v:rect id="_x0000_i1106" style="width:0;height:1.5pt" o:hralign="center" o:hrstd="t" o:hr="t" fillcolor="#a0a0a0" stroked="f"/>
        </w:pict>
      </w:r>
    </w:p>
    <w:p w14:paraId="28D0670D" w14:textId="77777777" w:rsidR="00353F28" w:rsidRPr="00353F28" w:rsidRDefault="00353F28" w:rsidP="00353F28">
      <w:pPr>
        <w:rPr>
          <w:b/>
          <w:bCs/>
        </w:rPr>
      </w:pPr>
      <w:r w:rsidRPr="00353F28">
        <w:rPr>
          <w:b/>
          <w:bCs/>
        </w:rPr>
        <w:t>10. Contact Us</w:t>
      </w:r>
    </w:p>
    <w:p w14:paraId="5E0E1D69" w14:textId="77777777" w:rsidR="00353F28" w:rsidRPr="00353F28" w:rsidRDefault="00353F28" w:rsidP="00353F28">
      <w:r w:rsidRPr="00353F28">
        <w:t>If you have any questions, concerns, or requests regarding this Privacy Policy, please contact us:</w:t>
      </w:r>
    </w:p>
    <w:p w14:paraId="5E8B2E1E" w14:textId="77777777" w:rsidR="00353F28" w:rsidRPr="00353F28" w:rsidRDefault="00353F28" w:rsidP="00353F28">
      <w:pPr>
        <w:numPr>
          <w:ilvl w:val="0"/>
          <w:numId w:val="9"/>
        </w:numPr>
      </w:pPr>
      <w:r w:rsidRPr="00353F28">
        <w:rPr>
          <w:b/>
          <w:bCs/>
        </w:rPr>
        <w:lastRenderedPageBreak/>
        <w:t>Email</w:t>
      </w:r>
      <w:r w:rsidRPr="00353F28">
        <w:t xml:space="preserve">: </w:t>
      </w:r>
      <w:hyperlink r:id="rId9" w:history="1">
        <w:r w:rsidRPr="00353F28">
          <w:rPr>
            <w:rStyle w:val="Hyperlink"/>
          </w:rPr>
          <w:t>admin@aestheticbbl.com</w:t>
        </w:r>
      </w:hyperlink>
    </w:p>
    <w:p w14:paraId="1C752119" w14:textId="77777777" w:rsidR="00353F28" w:rsidRPr="00353F28" w:rsidRDefault="00353F28" w:rsidP="00353F28">
      <w:r w:rsidRPr="00353F28">
        <w:pict w14:anchorId="75C85FF5">
          <v:rect id="_x0000_i1107" style="width:0;height:1.5pt" o:hralign="center" o:hrstd="t" o:hr="t" fillcolor="#a0a0a0" stroked="f"/>
        </w:pict>
      </w:r>
    </w:p>
    <w:p w14:paraId="54837AA5" w14:textId="77777777" w:rsidR="00353F28" w:rsidRPr="00353F28" w:rsidRDefault="00353F28" w:rsidP="00353F28">
      <w:pPr>
        <w:rPr>
          <w:b/>
          <w:bCs/>
        </w:rPr>
      </w:pPr>
      <w:r w:rsidRPr="00353F28">
        <w:rPr>
          <w:b/>
          <w:bCs/>
        </w:rPr>
        <w:t>Additional Resources</w:t>
      </w:r>
    </w:p>
    <w:p w14:paraId="5304FF7B" w14:textId="77777777" w:rsidR="00353F28" w:rsidRPr="00353F28" w:rsidRDefault="00353F28" w:rsidP="00353F28">
      <w:pPr>
        <w:numPr>
          <w:ilvl w:val="0"/>
          <w:numId w:val="10"/>
        </w:numPr>
      </w:pPr>
      <w:r w:rsidRPr="00353F28">
        <w:rPr>
          <w:b/>
          <w:bCs/>
        </w:rPr>
        <w:t>Information Commissioner’s Office (ICO)</w:t>
      </w:r>
      <w:r w:rsidRPr="00353F28">
        <w:t xml:space="preserve">: </w:t>
      </w:r>
      <w:hyperlink r:id="rId10" w:history="1">
        <w:r w:rsidRPr="00353F28">
          <w:rPr>
            <w:rStyle w:val="Hyperlink"/>
          </w:rPr>
          <w:t>www.ico.org.uk</w:t>
        </w:r>
      </w:hyperlink>
    </w:p>
    <w:p w14:paraId="01C9EEF9" w14:textId="77777777" w:rsidR="00353F28" w:rsidRPr="00353F28" w:rsidRDefault="00353F28" w:rsidP="00353F28">
      <w:pPr>
        <w:numPr>
          <w:ilvl w:val="0"/>
          <w:numId w:val="10"/>
        </w:numPr>
      </w:pPr>
      <w:r w:rsidRPr="00353F28">
        <w:rPr>
          <w:b/>
          <w:bCs/>
        </w:rPr>
        <w:t>UK GDPR Guidance</w:t>
      </w:r>
      <w:r w:rsidRPr="00353F28">
        <w:t xml:space="preserve">: </w:t>
      </w:r>
      <w:hyperlink r:id="rId11" w:history="1">
        <w:r w:rsidRPr="00353F28">
          <w:rPr>
            <w:rStyle w:val="Hyperlink"/>
          </w:rPr>
          <w:t>UK Government GDPR Guide</w:t>
        </w:r>
      </w:hyperlink>
    </w:p>
    <w:p w14:paraId="3AE17F67" w14:textId="77777777" w:rsidR="00353F28" w:rsidRPr="00353F28" w:rsidRDefault="00353F28" w:rsidP="00353F28">
      <w:pPr>
        <w:numPr>
          <w:ilvl w:val="0"/>
          <w:numId w:val="10"/>
        </w:numPr>
      </w:pPr>
      <w:r w:rsidRPr="00353F28">
        <w:rPr>
          <w:b/>
          <w:bCs/>
        </w:rPr>
        <w:t>International Association of Privacy Professionals (IAPP)</w:t>
      </w:r>
      <w:r w:rsidRPr="00353F28">
        <w:t xml:space="preserve">: </w:t>
      </w:r>
      <w:hyperlink r:id="rId12" w:history="1">
        <w:r w:rsidRPr="00353F28">
          <w:rPr>
            <w:rStyle w:val="Hyperlink"/>
          </w:rPr>
          <w:t>www.iapp.org</w:t>
        </w:r>
      </w:hyperlink>
    </w:p>
    <w:p w14:paraId="77E16E0E" w14:textId="77777777" w:rsidR="00353F28" w:rsidRPr="00353F28" w:rsidRDefault="00353F28" w:rsidP="00353F28">
      <w:r w:rsidRPr="00353F28">
        <w:pict w14:anchorId="23164286">
          <v:rect id="_x0000_i1108" style="width:0;height:1.5pt" o:hralign="center" o:hrstd="t" o:hr="t" fillcolor="#a0a0a0" stroked="f"/>
        </w:pict>
      </w:r>
    </w:p>
    <w:p w14:paraId="1E48058D" w14:textId="77777777" w:rsidR="00353F28" w:rsidRPr="00353F28" w:rsidRDefault="00353F28" w:rsidP="00353F28">
      <w:r w:rsidRPr="00353F28">
        <w:t>By using our website or services, you acknowledge that you have read and understood this Privacy Policy. Your privacy matters to us, and we are committed to ensuring your information is protected.</w:t>
      </w:r>
    </w:p>
    <w:p w14:paraId="518A5F1B" w14:textId="4AB393A8" w:rsidR="00353F28" w:rsidRPr="00353F28" w:rsidRDefault="00353F28" w:rsidP="00353F28"/>
    <w:sectPr w:rsidR="00353F28" w:rsidRPr="00353F2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2ED4C" w14:textId="77777777" w:rsidR="004419AE" w:rsidRDefault="004419AE" w:rsidP="00353F28">
      <w:pPr>
        <w:spacing w:after="0" w:line="240" w:lineRule="auto"/>
      </w:pPr>
      <w:r>
        <w:separator/>
      </w:r>
    </w:p>
  </w:endnote>
  <w:endnote w:type="continuationSeparator" w:id="0">
    <w:p w14:paraId="042E6340" w14:textId="77777777" w:rsidR="004419AE" w:rsidRDefault="004419AE" w:rsidP="00353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C323" w14:textId="77777777" w:rsidR="00353F28" w:rsidRDefault="00353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68CD8" w14:textId="77777777" w:rsidR="00353F28" w:rsidRDefault="00353F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73157" w14:textId="77777777" w:rsidR="00353F28" w:rsidRDefault="0035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65C448" w14:textId="77777777" w:rsidR="004419AE" w:rsidRDefault="004419AE" w:rsidP="00353F28">
      <w:pPr>
        <w:spacing w:after="0" w:line="240" w:lineRule="auto"/>
      </w:pPr>
      <w:r>
        <w:separator/>
      </w:r>
    </w:p>
  </w:footnote>
  <w:footnote w:type="continuationSeparator" w:id="0">
    <w:p w14:paraId="501C8F31" w14:textId="77777777" w:rsidR="004419AE" w:rsidRDefault="004419AE" w:rsidP="00353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DCA50" w14:textId="77777777" w:rsidR="00353F28" w:rsidRDefault="0035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56DD8" w14:textId="7B3E5EC8" w:rsidR="00353F28" w:rsidRDefault="00353F28" w:rsidP="00353F28">
    <w:pPr>
      <w:pStyle w:val="Header"/>
    </w:pPr>
    <w:r>
      <w:rPr>
        <w:noProof/>
      </w:rPr>
      <w:drawing>
        <wp:inline distT="0" distB="0" distL="0" distR="0" wp14:anchorId="13FF4896" wp14:editId="43906A33">
          <wp:extent cx="1755541" cy="1314450"/>
          <wp:effectExtent l="0" t="0" r="0" b="0"/>
          <wp:docPr id="60897239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72392" name="Picture 1" descr="A close-up of a logo&#10;&#10;Description automatically generated"/>
                  <pic:cNvPicPr/>
                </pic:nvPicPr>
                <pic:blipFill>
                  <a:blip r:embed="rId1"/>
                  <a:stretch>
                    <a:fillRect/>
                  </a:stretch>
                </pic:blipFill>
                <pic:spPr>
                  <a:xfrm>
                    <a:off x="0" y="0"/>
                    <a:ext cx="1763349" cy="1320296"/>
                  </a:xfrm>
                  <a:prstGeom prst="rect">
                    <a:avLst/>
                  </a:prstGeom>
                </pic:spPr>
              </pic:pic>
            </a:graphicData>
          </a:graphic>
        </wp:inline>
      </w:drawing>
    </w:r>
    <w:r>
      <w:rPr>
        <w:rFonts w:asciiTheme="majorHAnsi" w:hAnsiTheme="majorHAnsi" w:cstheme="majorHAnsi"/>
      </w:rPr>
      <w:t xml:space="preserve">Privacy </w:t>
    </w:r>
    <w:r>
      <w:rPr>
        <w:rFonts w:asciiTheme="majorHAnsi" w:hAnsiTheme="majorHAnsi" w:cstheme="majorHAnsi"/>
      </w:rPr>
      <w:t>Policy</w:t>
    </w:r>
    <w:r w:rsidRPr="00486415">
      <w:rPr>
        <w:rFonts w:asciiTheme="majorHAnsi" w:hAnsiTheme="majorHAnsi" w:cstheme="majorHAnsi"/>
      </w:rPr>
      <w:t xml:space="preserve"> </w:t>
    </w:r>
    <w:r w:rsidRPr="00486415">
      <w:rPr>
        <w:rFonts w:asciiTheme="majorHAnsi" w:hAnsiTheme="majorHAnsi" w:cstheme="majorHAnsi"/>
      </w:rPr>
      <w:t>form</w:t>
    </w:r>
  </w:p>
  <w:p w14:paraId="481CA521" w14:textId="393F073E" w:rsidR="00353F28" w:rsidRDefault="00353F28">
    <w:pPr>
      <w:pStyle w:val="Header"/>
    </w:pPr>
  </w:p>
  <w:p w14:paraId="3F86CFDE" w14:textId="77777777" w:rsidR="00353F28" w:rsidRDefault="00353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A617" w14:textId="77777777" w:rsidR="00353F28" w:rsidRDefault="00353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E0F92"/>
    <w:multiLevelType w:val="multilevel"/>
    <w:tmpl w:val="152A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2012A"/>
    <w:multiLevelType w:val="multilevel"/>
    <w:tmpl w:val="C65A1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2DB0"/>
    <w:multiLevelType w:val="multilevel"/>
    <w:tmpl w:val="F8963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246002"/>
    <w:multiLevelType w:val="multilevel"/>
    <w:tmpl w:val="117E8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236354"/>
    <w:multiLevelType w:val="multilevel"/>
    <w:tmpl w:val="8DBC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A15553"/>
    <w:multiLevelType w:val="multilevel"/>
    <w:tmpl w:val="23D62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7A2EE7"/>
    <w:multiLevelType w:val="multilevel"/>
    <w:tmpl w:val="FF8EB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E47BE7"/>
    <w:multiLevelType w:val="multilevel"/>
    <w:tmpl w:val="4C52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C533B"/>
    <w:multiLevelType w:val="multilevel"/>
    <w:tmpl w:val="7714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ED1C46"/>
    <w:multiLevelType w:val="multilevel"/>
    <w:tmpl w:val="A8A6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218074">
    <w:abstractNumId w:val="4"/>
  </w:num>
  <w:num w:numId="2" w16cid:durableId="1454707829">
    <w:abstractNumId w:val="8"/>
  </w:num>
  <w:num w:numId="3" w16cid:durableId="609439124">
    <w:abstractNumId w:val="0"/>
  </w:num>
  <w:num w:numId="4" w16cid:durableId="335310002">
    <w:abstractNumId w:val="9"/>
  </w:num>
  <w:num w:numId="5" w16cid:durableId="1136993886">
    <w:abstractNumId w:val="3"/>
  </w:num>
  <w:num w:numId="6" w16cid:durableId="1947959139">
    <w:abstractNumId w:val="2"/>
  </w:num>
  <w:num w:numId="7" w16cid:durableId="445152289">
    <w:abstractNumId w:val="6"/>
  </w:num>
  <w:num w:numId="8" w16cid:durableId="748620274">
    <w:abstractNumId w:val="7"/>
  </w:num>
  <w:num w:numId="9" w16cid:durableId="782579195">
    <w:abstractNumId w:val="5"/>
  </w:num>
  <w:num w:numId="10" w16cid:durableId="1624850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F28"/>
    <w:rsid w:val="00353F28"/>
    <w:rsid w:val="004419AE"/>
    <w:rsid w:val="00B36618"/>
    <w:rsid w:val="00FE6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7F5E"/>
  <w15:chartTrackingRefBased/>
  <w15:docId w15:val="{3086C972-1729-4885-908C-793B547B9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F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F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F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F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F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F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F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F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F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F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F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F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F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F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F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F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F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F28"/>
    <w:rPr>
      <w:rFonts w:eastAsiaTheme="majorEastAsia" w:cstheme="majorBidi"/>
      <w:color w:val="272727" w:themeColor="text1" w:themeTint="D8"/>
    </w:rPr>
  </w:style>
  <w:style w:type="paragraph" w:styleId="Title">
    <w:name w:val="Title"/>
    <w:basedOn w:val="Normal"/>
    <w:next w:val="Normal"/>
    <w:link w:val="TitleChar"/>
    <w:uiPriority w:val="10"/>
    <w:qFormat/>
    <w:rsid w:val="00353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F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F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F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F28"/>
    <w:pPr>
      <w:spacing w:before="160"/>
      <w:jc w:val="center"/>
    </w:pPr>
    <w:rPr>
      <w:i/>
      <w:iCs/>
      <w:color w:val="404040" w:themeColor="text1" w:themeTint="BF"/>
    </w:rPr>
  </w:style>
  <w:style w:type="character" w:customStyle="1" w:styleId="QuoteChar">
    <w:name w:val="Quote Char"/>
    <w:basedOn w:val="DefaultParagraphFont"/>
    <w:link w:val="Quote"/>
    <w:uiPriority w:val="29"/>
    <w:rsid w:val="00353F28"/>
    <w:rPr>
      <w:i/>
      <w:iCs/>
      <w:color w:val="404040" w:themeColor="text1" w:themeTint="BF"/>
    </w:rPr>
  </w:style>
  <w:style w:type="paragraph" w:styleId="ListParagraph">
    <w:name w:val="List Paragraph"/>
    <w:basedOn w:val="Normal"/>
    <w:uiPriority w:val="34"/>
    <w:qFormat/>
    <w:rsid w:val="00353F28"/>
    <w:pPr>
      <w:ind w:left="720"/>
      <w:contextualSpacing/>
    </w:pPr>
  </w:style>
  <w:style w:type="character" w:styleId="IntenseEmphasis">
    <w:name w:val="Intense Emphasis"/>
    <w:basedOn w:val="DefaultParagraphFont"/>
    <w:uiPriority w:val="21"/>
    <w:qFormat/>
    <w:rsid w:val="00353F28"/>
    <w:rPr>
      <w:i/>
      <w:iCs/>
      <w:color w:val="0F4761" w:themeColor="accent1" w:themeShade="BF"/>
    </w:rPr>
  </w:style>
  <w:style w:type="paragraph" w:styleId="IntenseQuote">
    <w:name w:val="Intense Quote"/>
    <w:basedOn w:val="Normal"/>
    <w:next w:val="Normal"/>
    <w:link w:val="IntenseQuoteChar"/>
    <w:uiPriority w:val="30"/>
    <w:qFormat/>
    <w:rsid w:val="00353F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F28"/>
    <w:rPr>
      <w:i/>
      <w:iCs/>
      <w:color w:val="0F4761" w:themeColor="accent1" w:themeShade="BF"/>
    </w:rPr>
  </w:style>
  <w:style w:type="character" w:styleId="IntenseReference">
    <w:name w:val="Intense Reference"/>
    <w:basedOn w:val="DefaultParagraphFont"/>
    <w:uiPriority w:val="32"/>
    <w:qFormat/>
    <w:rsid w:val="00353F28"/>
    <w:rPr>
      <w:b/>
      <w:bCs/>
      <w:smallCaps/>
      <w:color w:val="0F4761" w:themeColor="accent1" w:themeShade="BF"/>
      <w:spacing w:val="5"/>
    </w:rPr>
  </w:style>
  <w:style w:type="character" w:styleId="Hyperlink">
    <w:name w:val="Hyperlink"/>
    <w:basedOn w:val="DefaultParagraphFont"/>
    <w:uiPriority w:val="99"/>
    <w:unhideWhenUsed/>
    <w:rsid w:val="00353F28"/>
    <w:rPr>
      <w:color w:val="467886" w:themeColor="hyperlink"/>
      <w:u w:val="single"/>
    </w:rPr>
  </w:style>
  <w:style w:type="character" w:styleId="UnresolvedMention">
    <w:name w:val="Unresolved Mention"/>
    <w:basedOn w:val="DefaultParagraphFont"/>
    <w:uiPriority w:val="99"/>
    <w:semiHidden/>
    <w:unhideWhenUsed/>
    <w:rsid w:val="00353F28"/>
    <w:rPr>
      <w:color w:val="605E5C"/>
      <w:shd w:val="clear" w:color="auto" w:fill="E1DFDD"/>
    </w:rPr>
  </w:style>
  <w:style w:type="paragraph" w:styleId="Header">
    <w:name w:val="header"/>
    <w:basedOn w:val="Normal"/>
    <w:link w:val="HeaderChar"/>
    <w:uiPriority w:val="99"/>
    <w:unhideWhenUsed/>
    <w:rsid w:val="00353F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F28"/>
  </w:style>
  <w:style w:type="paragraph" w:styleId="Footer">
    <w:name w:val="footer"/>
    <w:basedOn w:val="Normal"/>
    <w:link w:val="FooterChar"/>
    <w:uiPriority w:val="99"/>
    <w:unhideWhenUsed/>
    <w:rsid w:val="00353F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691532">
      <w:bodyDiv w:val="1"/>
      <w:marLeft w:val="0"/>
      <w:marRight w:val="0"/>
      <w:marTop w:val="0"/>
      <w:marBottom w:val="0"/>
      <w:divBdr>
        <w:top w:val="none" w:sz="0" w:space="0" w:color="auto"/>
        <w:left w:val="none" w:sz="0" w:space="0" w:color="auto"/>
        <w:bottom w:val="none" w:sz="0" w:space="0" w:color="auto"/>
        <w:right w:val="none" w:sz="0" w:space="0" w:color="auto"/>
      </w:divBdr>
    </w:div>
    <w:div w:id="90997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aestheticbb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dmin@aestheticbbl.com" TargetMode="External"/><Relationship Id="rId12" Type="http://schemas.openxmlformats.org/officeDocument/2006/relationships/hyperlink" Target="https://www.iapp.or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data-protec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co.org.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aestheticbb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Jacobs</dc:creator>
  <cp:keywords/>
  <dc:description/>
  <cp:lastModifiedBy>Carmen Jacobs</cp:lastModifiedBy>
  <cp:revision>2</cp:revision>
  <dcterms:created xsi:type="dcterms:W3CDTF">2024-12-18T22:28:00Z</dcterms:created>
  <dcterms:modified xsi:type="dcterms:W3CDTF">2024-12-18T22:28:00Z</dcterms:modified>
</cp:coreProperties>
</file>